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C137" w14:textId="77777777" w:rsidR="00B07A48" w:rsidRDefault="00B07A48" w:rsidP="00B07A48">
      <w:pPr>
        <w:pStyle w:val="NormalWeb"/>
        <w:jc w:val="center"/>
      </w:pPr>
      <w:r>
        <w:rPr>
          <w:noProof/>
        </w:rPr>
        <w:drawing>
          <wp:inline distT="0" distB="0" distL="0" distR="0" wp14:anchorId="1D37642D" wp14:editId="310DCB77">
            <wp:extent cx="2066290" cy="1757548"/>
            <wp:effectExtent l="0" t="0" r="0" b="0"/>
            <wp:docPr id="348139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36" cy="175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924EA" w14:textId="1B3F3B49" w:rsidR="00EA2DBB" w:rsidRDefault="00D0424D" w:rsidP="00B07A48">
      <w:pPr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Knights of Columbus, St. Philip the Apostle Council 17028</w:t>
      </w:r>
    </w:p>
    <w:p w14:paraId="119EFF3A" w14:textId="5E581ED7" w:rsidR="00D0424D" w:rsidRPr="00755C41" w:rsidRDefault="002D5251" w:rsidP="00B07A48">
      <w:pPr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u w:val="singl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Is a proud supporter of Wreaths Across America.</w:t>
      </w:r>
      <w:r w:rsidR="00755C4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                                        </w:t>
      </w:r>
    </w:p>
    <w:p w14:paraId="67CCFB38" w14:textId="6629A8F2" w:rsidR="002D5251" w:rsidRDefault="002D5251" w:rsidP="00B07A48">
      <w:pPr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The wreaths are placed at Christmas time, this year they will be placed by volunters at Veterans graves at St. Anthony’s Cemetery on</w:t>
      </w:r>
      <w:r w:rsidR="00755C4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Grofftown Road in Lancaster. This event will take place on</w:t>
      </w:r>
      <w:r w:rsidR="00CF40C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                                  </w:t>
      </w: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Saturday, December 19</w:t>
      </w:r>
      <w:r w:rsidRPr="002D5251">
        <w:rPr>
          <w:rFonts w:ascii="Times New Roman" w:eastAsia="Times New Roman" w:hAnsi="Times New Roman" w:cs="Times New Roman"/>
          <w:noProof/>
          <w:kern w:val="0"/>
          <w:sz w:val="32"/>
          <w:szCs w:val="3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at 12:00 noon. </w:t>
      </w:r>
    </w:p>
    <w:p w14:paraId="06A7E27F" w14:textId="17C9BABE" w:rsidR="002D5251" w:rsidRDefault="002D5251" w:rsidP="00B07A48">
      <w:pPr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Each wreath costs $17.00, of that amount $5.00 comes back to the Council which will help us with other projects at the Church</w:t>
      </w:r>
      <w:r w:rsidR="00CF40C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, </w:t>
      </w:r>
      <w:r w:rsidR="00755C4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inc</w:t>
      </w:r>
      <w:r w:rsidR="00AB1256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l</w:t>
      </w:r>
      <w:r w:rsidR="00755C4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uding </w:t>
      </w:r>
      <w:r w:rsidR="00CF40C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our Faith</w:t>
      </w: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and community</w:t>
      </w:r>
      <w:r w:rsidR="00755C4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programs</w:t>
      </w: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.</w:t>
      </w:r>
    </w:p>
    <w:p w14:paraId="70A01EA4" w14:textId="0A8303CB" w:rsidR="002D5251" w:rsidRDefault="002D5251" w:rsidP="002D5251">
      <w:pPr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To purchase a wreath using your smartphone scan the QR code below that will take you to our </w:t>
      </w:r>
      <w:r w:rsidR="00755C41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sponsorship</w:t>
      </w: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page.</w:t>
      </w:r>
    </w:p>
    <w:p w14:paraId="5B1E909D" w14:textId="77777777" w:rsidR="00755C41" w:rsidRPr="00755C41" w:rsidRDefault="00755C41" w:rsidP="00755C41">
      <w:pPr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u w:val="single"/>
          <w14:ligatures w14:val="none"/>
        </w:rPr>
      </w:pPr>
      <w:r w:rsidRPr="00755C41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u w:val="single"/>
          <w14:ligatures w14:val="none"/>
        </w:rPr>
        <w:t xml:space="preserve">This Memorial Day show your support of our fallen heros. </w:t>
      </w:r>
    </w:p>
    <w:p w14:paraId="6501668C" w14:textId="717C25A4" w:rsidR="002D5251" w:rsidRDefault="002D5251" w:rsidP="002D5251">
      <w:pPr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>Thank you for your support.</w:t>
      </w:r>
    </w:p>
    <w:p w14:paraId="66DDB04D" w14:textId="63609D33" w:rsidR="002D5251" w:rsidRPr="00D0424D" w:rsidRDefault="00CF40C1" w:rsidP="002D5251">
      <w:pPr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0C7B9C80" wp14:editId="71BD9DCC">
            <wp:extent cx="1430977" cy="1430977"/>
            <wp:effectExtent l="0" t="0" r="0" b="0"/>
            <wp:docPr id="2" name="Picture 1" descr="Image of a QR code ">
              <a:extLst xmlns:a="http://schemas.openxmlformats.org/drawingml/2006/main">
                <a:ext uri="{FF2B5EF4-FFF2-40B4-BE49-F238E27FC236}">
                  <a16:creationId xmlns:a16="http://schemas.microsoft.com/office/drawing/2014/main" id="{9DDFC822-3A72-385B-AA2D-6E01D56BED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 of a QR code ">
                      <a:extLst>
                        <a:ext uri="{FF2B5EF4-FFF2-40B4-BE49-F238E27FC236}">
                          <a16:creationId xmlns:a16="http://schemas.microsoft.com/office/drawing/2014/main" id="{9DDFC822-3A72-385B-AA2D-6E01D56BEDBC}"/>
                        </a:ext>
                      </a:extLst>
                    </pic:cNvPr>
                    <pic:cNvPicPr>
                      <a:picLocks noChangeAspect="1"/>
                      <a:extLst>
                        <a:ext uri="{53484399-7A02-498B-ADA4-41CD10E50FAC}">
                          <aif:imageFormula xmlns:aif="http://schemas.microsoft.com/office/drawing/2022/imageformula" formula="'QR Code Generator'!A2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1191" cy="143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69CC9" w14:textId="60F9C899" w:rsidR="00B07A48" w:rsidRPr="00B07A48" w:rsidRDefault="00B07A48" w:rsidP="00B07A48">
      <w:pPr>
        <w:tabs>
          <w:tab w:val="left" w:pos="6835"/>
        </w:tabs>
      </w:pPr>
      <w:r>
        <w:tab/>
      </w:r>
    </w:p>
    <w:sectPr w:rsidR="00B07A48" w:rsidRPr="00B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8"/>
    <w:rsid w:val="000A597F"/>
    <w:rsid w:val="002D5251"/>
    <w:rsid w:val="00755C41"/>
    <w:rsid w:val="008932CE"/>
    <w:rsid w:val="00AB1256"/>
    <w:rsid w:val="00B07A48"/>
    <w:rsid w:val="00CF40C1"/>
    <w:rsid w:val="00D0424D"/>
    <w:rsid w:val="00D561C7"/>
    <w:rsid w:val="00E2571F"/>
    <w:rsid w:val="00EA2DBB"/>
    <w:rsid w:val="00ED50DF"/>
    <w:rsid w:val="00F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0EF2"/>
  <w15:chartTrackingRefBased/>
  <w15:docId w15:val="{E397E6FA-F35F-4E21-8F27-7D57CB79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A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A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A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A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A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A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A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A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A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A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A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A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A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A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A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A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A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DiPace</dc:creator>
  <cp:keywords/>
  <dc:description/>
  <cp:lastModifiedBy>Marianne DiPace</cp:lastModifiedBy>
  <cp:revision>5</cp:revision>
  <cp:lastPrinted>2026-05-09T18:52:00Z</cp:lastPrinted>
  <dcterms:created xsi:type="dcterms:W3CDTF">2026-05-09T17:57:00Z</dcterms:created>
  <dcterms:modified xsi:type="dcterms:W3CDTF">2026-05-11T14:48:00Z</dcterms:modified>
</cp:coreProperties>
</file>